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C0D1" w14:textId="77777777" w:rsidR="00450959" w:rsidRDefault="00450959" w:rsidP="00450959">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Sam Barber, peer observer feedback</w:t>
      </w:r>
    </w:p>
    <w:p w14:paraId="5AFE1BE2" w14:textId="77777777" w:rsidR="00450959" w:rsidRDefault="00450959" w:rsidP="00450959">
      <w:pPr>
        <w:rPr>
          <w:rFonts w:ascii="Calibri" w:eastAsia="Times New Roman" w:hAnsi="Calibri" w:cs="Calibri"/>
          <w:b/>
          <w:bCs/>
          <w:color w:val="000000"/>
          <w:sz w:val="22"/>
          <w:szCs w:val="22"/>
          <w:lang w:eastAsia="en-GB"/>
        </w:rPr>
      </w:pPr>
    </w:p>
    <w:p w14:paraId="4A7158CF" w14:textId="24EE09E3" w:rsidR="00450959" w:rsidRPr="00450959" w:rsidRDefault="00450959" w:rsidP="00450959">
      <w:pPr>
        <w:rPr>
          <w:rFonts w:ascii="Calibri" w:eastAsia="Times New Roman" w:hAnsi="Calibri" w:cs="Calibri"/>
          <w:color w:val="212121"/>
          <w:sz w:val="22"/>
          <w:szCs w:val="22"/>
          <w:lang w:eastAsia="en-GB"/>
        </w:rPr>
      </w:pPr>
      <w:r w:rsidRPr="00450959">
        <w:rPr>
          <w:rFonts w:ascii="Calibri" w:eastAsia="Times New Roman" w:hAnsi="Calibri" w:cs="Calibri"/>
          <w:b/>
          <w:bCs/>
          <w:color w:val="000000"/>
          <w:sz w:val="22"/>
          <w:szCs w:val="22"/>
          <w:lang w:eastAsia="en-GB"/>
        </w:rPr>
        <w:t>Key insights learned</w:t>
      </w:r>
    </w:p>
    <w:p w14:paraId="7968D7EF" w14:textId="77777777" w:rsidR="00450959" w:rsidRPr="00450959" w:rsidRDefault="00450959" w:rsidP="00450959">
      <w:pPr>
        <w:numPr>
          <w:ilvl w:val="0"/>
          <w:numId w:val="1"/>
        </w:numPr>
        <w:rPr>
          <w:rFonts w:ascii="Calibri" w:eastAsia="Times New Roman" w:hAnsi="Calibri" w:cs="Calibri"/>
          <w:color w:val="000000"/>
          <w:sz w:val="22"/>
          <w:szCs w:val="22"/>
          <w:lang w:eastAsia="en-GB"/>
        </w:rPr>
      </w:pPr>
      <w:r w:rsidRPr="00450959">
        <w:rPr>
          <w:rFonts w:ascii="Verdana" w:eastAsia="Times New Roman" w:hAnsi="Verdana" w:cs="Calibri"/>
          <w:color w:val="000000"/>
          <w:sz w:val="22"/>
          <w:szCs w:val="22"/>
          <w:lang w:eastAsia="en-GB"/>
        </w:rPr>
        <w:t>High levels of engagement and curiosity on the format and content of the teaching session from students.  Evidenced by the energy</w:t>
      </w:r>
      <w:r w:rsidRPr="00450959">
        <w:rPr>
          <w:rFonts w:ascii="Verdana" w:eastAsia="Times New Roman" w:hAnsi="Verdana" w:cs="Calibri"/>
          <w:color w:val="000000"/>
          <w:sz w:val="22"/>
          <w:szCs w:val="22"/>
          <w:lang w:eastAsia="en-GB"/>
        </w:rPr>
        <w:t> </w:t>
      </w:r>
      <w:r w:rsidRPr="00450959">
        <w:rPr>
          <w:rFonts w:ascii="Verdana" w:eastAsia="Times New Roman" w:hAnsi="Verdana" w:cs="Calibri"/>
          <w:color w:val="000000"/>
          <w:sz w:val="22"/>
          <w:szCs w:val="22"/>
          <w:lang w:eastAsia="en-GB"/>
        </w:rPr>
        <w:t xml:space="preserve">in the room and the quality of discussion within the </w:t>
      </w:r>
      <w:proofErr w:type="gramStart"/>
      <w:r w:rsidRPr="00450959">
        <w:rPr>
          <w:rFonts w:ascii="Verdana" w:eastAsia="Times New Roman" w:hAnsi="Verdana" w:cs="Calibri"/>
          <w:color w:val="000000"/>
          <w:sz w:val="22"/>
          <w:szCs w:val="22"/>
          <w:lang w:eastAsia="en-GB"/>
        </w:rPr>
        <w:t>groups</w:t>
      </w:r>
      <w:proofErr w:type="gramEnd"/>
      <w:r w:rsidRPr="00450959">
        <w:rPr>
          <w:rFonts w:ascii="Verdana" w:eastAsia="Times New Roman" w:hAnsi="Verdana" w:cs="Calibri"/>
          <w:color w:val="000000"/>
          <w:sz w:val="22"/>
          <w:szCs w:val="22"/>
          <w:lang w:eastAsia="en-GB"/>
        </w:rPr>
        <w:t> </w:t>
      </w:r>
    </w:p>
    <w:p w14:paraId="4630EAC1" w14:textId="77777777" w:rsidR="00450959" w:rsidRPr="00450959" w:rsidRDefault="00450959" w:rsidP="00450959">
      <w:pPr>
        <w:numPr>
          <w:ilvl w:val="0"/>
          <w:numId w:val="1"/>
        </w:numPr>
        <w:rPr>
          <w:rFonts w:ascii="Calibri" w:eastAsia="Times New Roman" w:hAnsi="Calibri" w:cs="Calibri"/>
          <w:color w:val="000000"/>
          <w:sz w:val="22"/>
          <w:szCs w:val="22"/>
          <w:lang w:eastAsia="en-GB"/>
        </w:rPr>
      </w:pPr>
      <w:r w:rsidRPr="00450959">
        <w:rPr>
          <w:rFonts w:ascii="Verdana" w:eastAsia="Times New Roman" w:hAnsi="Verdana" w:cs="Calibri"/>
          <w:color w:val="000000"/>
          <w:sz w:val="22"/>
          <w:szCs w:val="22"/>
          <w:lang w:eastAsia="en-GB"/>
        </w:rPr>
        <w:t>the comparative nature of the teaching session stimulated conversation and dialogue (see academic reference below that I'm using on comparative methods for teaching. might be useful for you too if you need it)</w:t>
      </w:r>
    </w:p>
    <w:p w14:paraId="5DAABC90" w14:textId="77777777" w:rsidR="00450959" w:rsidRPr="00450959" w:rsidRDefault="00450959" w:rsidP="00450959">
      <w:pPr>
        <w:numPr>
          <w:ilvl w:val="0"/>
          <w:numId w:val="1"/>
        </w:numPr>
        <w:rPr>
          <w:rFonts w:ascii="Calibri" w:eastAsia="Times New Roman" w:hAnsi="Calibri" w:cs="Calibri"/>
          <w:color w:val="000000"/>
          <w:sz w:val="22"/>
          <w:szCs w:val="22"/>
          <w:lang w:eastAsia="en-GB"/>
        </w:rPr>
      </w:pPr>
      <w:r w:rsidRPr="00450959">
        <w:rPr>
          <w:rFonts w:ascii="Verdana" w:eastAsia="Times New Roman" w:hAnsi="Verdana" w:cs="Calibri"/>
          <w:color w:val="000000"/>
          <w:sz w:val="22"/>
          <w:szCs w:val="22"/>
          <w:lang w:eastAsia="en-GB"/>
        </w:rPr>
        <w:t>Some students have access to the AI (mid-journey) already which indicates an existing level of interest in the tool and its use, there may be some capability and they are already using it.  Students are 'hungry' for teaching methods and discussions around the topic of AI and its use in design contexts.  UAL feels behind the curve on this issue.</w:t>
      </w:r>
    </w:p>
    <w:p w14:paraId="7A10C0F7" w14:textId="77777777" w:rsidR="00450959" w:rsidRPr="00450959" w:rsidRDefault="00450959" w:rsidP="00450959">
      <w:pPr>
        <w:numPr>
          <w:ilvl w:val="0"/>
          <w:numId w:val="1"/>
        </w:numPr>
        <w:rPr>
          <w:rFonts w:ascii="Calibri" w:eastAsia="Times New Roman" w:hAnsi="Calibri" w:cs="Calibri"/>
          <w:color w:val="000000"/>
          <w:sz w:val="22"/>
          <w:szCs w:val="22"/>
          <w:lang w:eastAsia="en-GB"/>
        </w:rPr>
      </w:pPr>
      <w:r w:rsidRPr="00450959">
        <w:rPr>
          <w:rFonts w:ascii="Verdana" w:eastAsia="Times New Roman" w:hAnsi="Verdana" w:cs="Calibri"/>
          <w:color w:val="000000"/>
          <w:sz w:val="22"/>
          <w:szCs w:val="22"/>
          <w:lang w:eastAsia="en-GB"/>
        </w:rPr>
        <w:t>The intervention created learning on several levels - criticality on AI and its limitations and opportunities for design and in educational use for the course, the use and importance of imagery in narrative development, and the opportunities to use more creative methods in design research.  </w:t>
      </w:r>
    </w:p>
    <w:p w14:paraId="6FC7D012" w14:textId="77777777" w:rsidR="00450959" w:rsidRPr="00450959" w:rsidRDefault="00450959" w:rsidP="00450959">
      <w:pPr>
        <w:numPr>
          <w:ilvl w:val="0"/>
          <w:numId w:val="1"/>
        </w:numPr>
        <w:rPr>
          <w:rFonts w:ascii="Calibri" w:eastAsia="Times New Roman" w:hAnsi="Calibri" w:cs="Calibri"/>
          <w:color w:val="000000"/>
          <w:sz w:val="22"/>
          <w:szCs w:val="22"/>
          <w:lang w:eastAsia="en-GB"/>
        </w:rPr>
      </w:pPr>
      <w:r w:rsidRPr="00450959">
        <w:rPr>
          <w:rFonts w:ascii="Verdana" w:eastAsia="Times New Roman" w:hAnsi="Verdana" w:cs="Calibri"/>
          <w:color w:val="000000"/>
          <w:sz w:val="22"/>
          <w:szCs w:val="22"/>
          <w:lang w:eastAsia="en-GB"/>
        </w:rPr>
        <w:t xml:space="preserve">Using an artefact/tool such as mid-journey can create a focal point for multiple levels of </w:t>
      </w:r>
      <w:proofErr w:type="gramStart"/>
      <w:r w:rsidRPr="00450959">
        <w:rPr>
          <w:rFonts w:ascii="Verdana" w:eastAsia="Times New Roman" w:hAnsi="Verdana" w:cs="Calibri"/>
          <w:color w:val="000000"/>
          <w:sz w:val="22"/>
          <w:szCs w:val="22"/>
          <w:lang w:eastAsia="en-GB"/>
        </w:rPr>
        <w:t>learning</w:t>
      </w:r>
      <w:proofErr w:type="gramEnd"/>
      <w:r w:rsidRPr="00450959">
        <w:rPr>
          <w:rFonts w:ascii="Verdana" w:eastAsia="Times New Roman" w:hAnsi="Verdana" w:cs="Calibri"/>
          <w:color w:val="000000"/>
          <w:sz w:val="22"/>
          <w:szCs w:val="22"/>
          <w:lang w:eastAsia="en-GB"/>
        </w:rPr>
        <w:t> </w:t>
      </w:r>
    </w:p>
    <w:p w14:paraId="5F86249E" w14:textId="77777777" w:rsidR="00450959" w:rsidRPr="00450959" w:rsidRDefault="00450959" w:rsidP="00450959">
      <w:pPr>
        <w:ind w:left="720"/>
        <w:rPr>
          <w:rFonts w:ascii="Calibri" w:eastAsia="Times New Roman" w:hAnsi="Calibri" w:cs="Calibri"/>
          <w:color w:val="212121"/>
          <w:sz w:val="22"/>
          <w:szCs w:val="22"/>
          <w:lang w:eastAsia="en-GB"/>
        </w:rPr>
      </w:pPr>
      <w:r w:rsidRPr="00450959">
        <w:rPr>
          <w:rFonts w:ascii="Verdana" w:eastAsia="Times New Roman" w:hAnsi="Verdana" w:cs="Calibri"/>
          <w:color w:val="000000"/>
          <w:sz w:val="22"/>
          <w:szCs w:val="22"/>
          <w:lang w:eastAsia="en-GB"/>
        </w:rPr>
        <w:t> </w:t>
      </w:r>
    </w:p>
    <w:p w14:paraId="3837B8C3" w14:textId="77777777" w:rsidR="00450959" w:rsidRPr="00450959" w:rsidRDefault="00450959" w:rsidP="00450959">
      <w:pPr>
        <w:rPr>
          <w:rFonts w:ascii="Calibri" w:eastAsia="Times New Roman" w:hAnsi="Calibri" w:cs="Calibri"/>
          <w:color w:val="212121"/>
          <w:sz w:val="22"/>
          <w:szCs w:val="22"/>
          <w:lang w:eastAsia="en-GB"/>
        </w:rPr>
      </w:pPr>
      <w:r w:rsidRPr="00450959">
        <w:rPr>
          <w:rFonts w:ascii="Calibri" w:eastAsia="Times New Roman" w:hAnsi="Calibri" w:cs="Calibri"/>
          <w:b/>
          <w:bCs/>
          <w:color w:val="000000"/>
          <w:sz w:val="22"/>
          <w:szCs w:val="22"/>
          <w:lang w:eastAsia="en-GB"/>
        </w:rPr>
        <w:t>What worked</w:t>
      </w:r>
    </w:p>
    <w:p w14:paraId="4CB7D1E1" w14:textId="77777777" w:rsidR="00450959" w:rsidRPr="00450959" w:rsidRDefault="00450959" w:rsidP="00450959">
      <w:pPr>
        <w:numPr>
          <w:ilvl w:val="0"/>
          <w:numId w:val="2"/>
        </w:numPr>
        <w:rPr>
          <w:rFonts w:ascii="Calibri" w:eastAsia="Times New Roman" w:hAnsi="Calibri" w:cs="Calibri"/>
          <w:color w:val="000000"/>
          <w:sz w:val="22"/>
          <w:szCs w:val="22"/>
          <w:lang w:eastAsia="en-GB"/>
        </w:rPr>
      </w:pPr>
      <w:r w:rsidRPr="00450959">
        <w:rPr>
          <w:rFonts w:ascii="Verdana" w:eastAsia="Times New Roman" w:hAnsi="Verdana" w:cs="Calibri"/>
          <w:color w:val="000000"/>
          <w:sz w:val="22"/>
          <w:szCs w:val="22"/>
          <w:lang w:eastAsia="en-GB"/>
        </w:rPr>
        <w:t xml:space="preserve">the intervention was tailored to an assignment they were working </w:t>
      </w:r>
      <w:proofErr w:type="gramStart"/>
      <w:r w:rsidRPr="00450959">
        <w:rPr>
          <w:rFonts w:ascii="Verdana" w:eastAsia="Times New Roman" w:hAnsi="Verdana" w:cs="Calibri"/>
          <w:color w:val="000000"/>
          <w:sz w:val="22"/>
          <w:szCs w:val="22"/>
          <w:lang w:eastAsia="en-GB"/>
        </w:rPr>
        <w:t>on</w:t>
      </w:r>
      <w:proofErr w:type="gramEnd"/>
      <w:r w:rsidRPr="00450959">
        <w:rPr>
          <w:rFonts w:ascii="Verdana" w:eastAsia="Times New Roman" w:hAnsi="Verdana" w:cs="Calibri"/>
          <w:color w:val="000000"/>
          <w:sz w:val="22"/>
          <w:szCs w:val="22"/>
          <w:lang w:eastAsia="en-GB"/>
        </w:rPr>
        <w:t> </w:t>
      </w:r>
    </w:p>
    <w:p w14:paraId="42FB71B1" w14:textId="77777777" w:rsidR="00450959" w:rsidRPr="00450959" w:rsidRDefault="00450959" w:rsidP="00450959">
      <w:pPr>
        <w:numPr>
          <w:ilvl w:val="0"/>
          <w:numId w:val="2"/>
        </w:numPr>
        <w:rPr>
          <w:rFonts w:ascii="Calibri" w:eastAsia="Times New Roman" w:hAnsi="Calibri" w:cs="Calibri"/>
          <w:color w:val="000000"/>
          <w:sz w:val="22"/>
          <w:szCs w:val="22"/>
          <w:lang w:eastAsia="en-GB"/>
        </w:rPr>
      </w:pPr>
      <w:r w:rsidRPr="00450959">
        <w:rPr>
          <w:rFonts w:ascii="Calibri" w:eastAsia="Times New Roman" w:hAnsi="Calibri" w:cs="Calibri"/>
          <w:color w:val="000000"/>
          <w:lang w:eastAsia="en-GB"/>
        </w:rPr>
        <w:t xml:space="preserve">energy in the room was </w:t>
      </w:r>
      <w:proofErr w:type="gramStart"/>
      <w:r w:rsidRPr="00450959">
        <w:rPr>
          <w:rFonts w:ascii="Calibri" w:eastAsia="Times New Roman" w:hAnsi="Calibri" w:cs="Calibri"/>
          <w:color w:val="000000"/>
          <w:lang w:eastAsia="en-GB"/>
        </w:rPr>
        <w:t>great</w:t>
      </w:r>
      <w:proofErr w:type="gramEnd"/>
      <w:r w:rsidRPr="00450959">
        <w:rPr>
          <w:rFonts w:ascii="Calibri" w:eastAsia="Times New Roman" w:hAnsi="Calibri" w:cs="Calibri"/>
          <w:color w:val="000000"/>
          <w:lang w:eastAsia="en-GB"/>
        </w:rPr>
        <w:t> </w:t>
      </w:r>
    </w:p>
    <w:p w14:paraId="43455BAE" w14:textId="77777777" w:rsidR="00450959" w:rsidRPr="00450959" w:rsidRDefault="00450959" w:rsidP="00450959">
      <w:pPr>
        <w:numPr>
          <w:ilvl w:val="0"/>
          <w:numId w:val="2"/>
        </w:numPr>
        <w:rPr>
          <w:rFonts w:ascii="Calibri" w:eastAsia="Times New Roman" w:hAnsi="Calibri" w:cs="Calibri"/>
          <w:color w:val="000000"/>
          <w:sz w:val="22"/>
          <w:szCs w:val="22"/>
          <w:lang w:eastAsia="en-GB"/>
        </w:rPr>
      </w:pPr>
      <w:r w:rsidRPr="00450959">
        <w:rPr>
          <w:rFonts w:ascii="Calibri" w:eastAsia="Times New Roman" w:hAnsi="Calibri" w:cs="Calibri"/>
          <w:color w:val="000000"/>
          <w:lang w:eastAsia="en-GB"/>
        </w:rPr>
        <w:t xml:space="preserve">setting the pre-work of coming up with insights from their assignment homework - created a deadline for secondary research to be synthesised so secondary benefits of creating momentum for the </w:t>
      </w:r>
      <w:proofErr w:type="gramStart"/>
      <w:r w:rsidRPr="00450959">
        <w:rPr>
          <w:rFonts w:ascii="Calibri" w:eastAsia="Times New Roman" w:hAnsi="Calibri" w:cs="Calibri"/>
          <w:color w:val="000000"/>
          <w:lang w:eastAsia="en-GB"/>
        </w:rPr>
        <w:t>assignment</w:t>
      </w:r>
      <w:proofErr w:type="gramEnd"/>
    </w:p>
    <w:p w14:paraId="56DB0DE2" w14:textId="77777777" w:rsidR="00450959" w:rsidRPr="00450959" w:rsidRDefault="00450959" w:rsidP="00450959">
      <w:pPr>
        <w:rPr>
          <w:rFonts w:ascii="Calibri" w:eastAsia="Times New Roman" w:hAnsi="Calibri" w:cs="Calibri"/>
          <w:color w:val="212121"/>
          <w:sz w:val="22"/>
          <w:szCs w:val="22"/>
          <w:lang w:eastAsia="en-GB"/>
        </w:rPr>
      </w:pPr>
      <w:r w:rsidRPr="00450959">
        <w:rPr>
          <w:rFonts w:ascii="Verdana" w:eastAsia="Times New Roman" w:hAnsi="Verdana" w:cs="Calibri"/>
          <w:color w:val="000000"/>
          <w:lang w:eastAsia="en-GB"/>
        </w:rPr>
        <w:t> </w:t>
      </w:r>
    </w:p>
    <w:p w14:paraId="2CB0719E" w14:textId="77777777" w:rsidR="00450959" w:rsidRPr="00450959" w:rsidRDefault="00450959" w:rsidP="00450959">
      <w:pPr>
        <w:rPr>
          <w:rFonts w:ascii="Calibri" w:eastAsia="Times New Roman" w:hAnsi="Calibri" w:cs="Calibri"/>
          <w:color w:val="212121"/>
          <w:sz w:val="22"/>
          <w:szCs w:val="22"/>
          <w:lang w:eastAsia="en-GB"/>
        </w:rPr>
      </w:pPr>
      <w:r w:rsidRPr="00450959">
        <w:rPr>
          <w:rFonts w:ascii="Calibri" w:eastAsia="Times New Roman" w:hAnsi="Calibri" w:cs="Calibri"/>
          <w:b/>
          <w:bCs/>
          <w:color w:val="000000"/>
          <w:sz w:val="22"/>
          <w:szCs w:val="22"/>
          <w:lang w:eastAsia="en-GB"/>
        </w:rPr>
        <w:t>Opportunities for next time</w:t>
      </w:r>
    </w:p>
    <w:p w14:paraId="08037E10" w14:textId="77777777" w:rsidR="00450959" w:rsidRPr="00450959" w:rsidRDefault="00450959" w:rsidP="00450959">
      <w:pPr>
        <w:numPr>
          <w:ilvl w:val="0"/>
          <w:numId w:val="3"/>
        </w:numPr>
        <w:rPr>
          <w:rFonts w:ascii="Calibri" w:eastAsia="Times New Roman" w:hAnsi="Calibri" w:cs="Calibri"/>
          <w:color w:val="000000"/>
          <w:sz w:val="22"/>
          <w:szCs w:val="22"/>
          <w:lang w:eastAsia="en-GB"/>
        </w:rPr>
      </w:pPr>
      <w:r w:rsidRPr="00450959">
        <w:rPr>
          <w:rFonts w:ascii="Calibri" w:eastAsia="Times New Roman" w:hAnsi="Calibri" w:cs="Calibri"/>
          <w:color w:val="000000"/>
          <w:sz w:val="22"/>
          <w:szCs w:val="22"/>
          <w:lang w:eastAsia="en-GB"/>
        </w:rPr>
        <w:t xml:space="preserve">Ensuring technology is more widely available within the groups and the set-up of the tech, I think this was partly a time-available issue. Whilst it worked ok in the session, I </w:t>
      </w:r>
      <w:proofErr w:type="gramStart"/>
      <w:r w:rsidRPr="00450959">
        <w:rPr>
          <w:rFonts w:ascii="Calibri" w:eastAsia="Times New Roman" w:hAnsi="Calibri" w:cs="Calibri"/>
          <w:color w:val="000000"/>
          <w:sz w:val="22"/>
          <w:szCs w:val="22"/>
          <w:lang w:eastAsia="en-GB"/>
        </w:rPr>
        <w:t>can</w:t>
      </w:r>
      <w:proofErr w:type="gramEnd"/>
      <w:r w:rsidRPr="00450959">
        <w:rPr>
          <w:rFonts w:ascii="Calibri" w:eastAsia="Times New Roman" w:hAnsi="Calibri" w:cs="Calibri"/>
          <w:color w:val="000000"/>
          <w:sz w:val="22"/>
          <w:szCs w:val="22"/>
          <w:lang w:eastAsia="en-GB"/>
        </w:rPr>
        <w:t xml:space="preserve"> see how if we repeated it, we could make that element run more smoothly</w:t>
      </w:r>
    </w:p>
    <w:p w14:paraId="0907E01E" w14:textId="77777777" w:rsidR="00450959" w:rsidRPr="00450959" w:rsidRDefault="00450959" w:rsidP="00450959">
      <w:pPr>
        <w:numPr>
          <w:ilvl w:val="0"/>
          <w:numId w:val="3"/>
        </w:numPr>
        <w:rPr>
          <w:rFonts w:ascii="Calibri" w:eastAsia="Times New Roman" w:hAnsi="Calibri" w:cs="Calibri"/>
          <w:color w:val="000000"/>
          <w:sz w:val="22"/>
          <w:szCs w:val="22"/>
          <w:lang w:eastAsia="en-GB"/>
        </w:rPr>
      </w:pPr>
      <w:r w:rsidRPr="00450959">
        <w:rPr>
          <w:rFonts w:ascii="Calibri" w:eastAsia="Times New Roman" w:hAnsi="Calibri" w:cs="Calibri"/>
          <w:color w:val="000000"/>
          <w:sz w:val="22"/>
          <w:szCs w:val="22"/>
          <w:lang w:eastAsia="en-GB"/>
        </w:rPr>
        <w:t xml:space="preserve">More time would have been great, I can see the opportunity for a full-day workshop combining it with other elements of visual communication and visual </w:t>
      </w:r>
      <w:proofErr w:type="gramStart"/>
      <w:r w:rsidRPr="00450959">
        <w:rPr>
          <w:rFonts w:ascii="Calibri" w:eastAsia="Times New Roman" w:hAnsi="Calibri" w:cs="Calibri"/>
          <w:color w:val="000000"/>
          <w:sz w:val="22"/>
          <w:szCs w:val="22"/>
          <w:lang w:eastAsia="en-GB"/>
        </w:rPr>
        <w:t>narratives</w:t>
      </w:r>
      <w:proofErr w:type="gramEnd"/>
    </w:p>
    <w:p w14:paraId="0E2D8A23" w14:textId="77777777" w:rsidR="00450959" w:rsidRPr="00450959" w:rsidRDefault="00450959" w:rsidP="00450959">
      <w:pPr>
        <w:rPr>
          <w:rFonts w:ascii="Calibri" w:eastAsia="Times New Roman" w:hAnsi="Calibri" w:cs="Calibri"/>
          <w:color w:val="212121"/>
          <w:sz w:val="22"/>
          <w:szCs w:val="22"/>
          <w:lang w:eastAsia="en-GB"/>
        </w:rPr>
      </w:pPr>
      <w:r w:rsidRPr="00450959">
        <w:rPr>
          <w:rFonts w:ascii="Verdana" w:eastAsia="Times New Roman" w:hAnsi="Verdana" w:cs="Calibri"/>
          <w:color w:val="000000"/>
          <w:lang w:eastAsia="en-GB"/>
        </w:rPr>
        <w:t> </w:t>
      </w:r>
    </w:p>
    <w:p w14:paraId="72BB0C59" w14:textId="77777777" w:rsidR="00B72E55" w:rsidRDefault="00B72E55"/>
    <w:sectPr w:rsidR="00B72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64DB"/>
    <w:multiLevelType w:val="multilevel"/>
    <w:tmpl w:val="D56A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FC5FD0"/>
    <w:multiLevelType w:val="multilevel"/>
    <w:tmpl w:val="0476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67CA3"/>
    <w:multiLevelType w:val="multilevel"/>
    <w:tmpl w:val="AE84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379710">
    <w:abstractNumId w:val="0"/>
  </w:num>
  <w:num w:numId="2" w16cid:durableId="1921865670">
    <w:abstractNumId w:val="1"/>
  </w:num>
  <w:num w:numId="3" w16cid:durableId="1959289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59"/>
    <w:rsid w:val="002B5985"/>
    <w:rsid w:val="00450959"/>
    <w:rsid w:val="00B72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E3E246"/>
  <w15:chartTrackingRefBased/>
  <w15:docId w15:val="{1D41826C-EF2C-E54E-B14F-0CC9A01D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9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09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09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09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09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09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9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9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9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9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09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09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09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09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0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959"/>
    <w:rPr>
      <w:rFonts w:eastAsiaTheme="majorEastAsia" w:cstheme="majorBidi"/>
      <w:color w:val="272727" w:themeColor="text1" w:themeTint="D8"/>
    </w:rPr>
  </w:style>
  <w:style w:type="paragraph" w:styleId="Title">
    <w:name w:val="Title"/>
    <w:basedOn w:val="Normal"/>
    <w:next w:val="Normal"/>
    <w:link w:val="TitleChar"/>
    <w:uiPriority w:val="10"/>
    <w:qFormat/>
    <w:rsid w:val="004509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9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9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0959"/>
    <w:rPr>
      <w:i/>
      <w:iCs/>
      <w:color w:val="404040" w:themeColor="text1" w:themeTint="BF"/>
    </w:rPr>
  </w:style>
  <w:style w:type="paragraph" w:styleId="ListParagraph">
    <w:name w:val="List Paragraph"/>
    <w:basedOn w:val="Normal"/>
    <w:uiPriority w:val="34"/>
    <w:qFormat/>
    <w:rsid w:val="00450959"/>
    <w:pPr>
      <w:ind w:left="720"/>
      <w:contextualSpacing/>
    </w:pPr>
  </w:style>
  <w:style w:type="character" w:styleId="IntenseEmphasis">
    <w:name w:val="Intense Emphasis"/>
    <w:basedOn w:val="DefaultParagraphFont"/>
    <w:uiPriority w:val="21"/>
    <w:qFormat/>
    <w:rsid w:val="00450959"/>
    <w:rPr>
      <w:i/>
      <w:iCs/>
      <w:color w:val="2F5496" w:themeColor="accent1" w:themeShade="BF"/>
    </w:rPr>
  </w:style>
  <w:style w:type="paragraph" w:styleId="IntenseQuote">
    <w:name w:val="Intense Quote"/>
    <w:basedOn w:val="Normal"/>
    <w:next w:val="Normal"/>
    <w:link w:val="IntenseQuoteChar"/>
    <w:uiPriority w:val="30"/>
    <w:qFormat/>
    <w:rsid w:val="00450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0959"/>
    <w:rPr>
      <w:i/>
      <w:iCs/>
      <w:color w:val="2F5496" w:themeColor="accent1" w:themeShade="BF"/>
    </w:rPr>
  </w:style>
  <w:style w:type="character" w:styleId="IntenseReference">
    <w:name w:val="Intense Reference"/>
    <w:basedOn w:val="DefaultParagraphFont"/>
    <w:uiPriority w:val="32"/>
    <w:qFormat/>
    <w:rsid w:val="00450959"/>
    <w:rPr>
      <w:b/>
      <w:bCs/>
      <w:smallCaps/>
      <w:color w:val="2F5496" w:themeColor="accent1" w:themeShade="BF"/>
      <w:spacing w:val="5"/>
    </w:rPr>
  </w:style>
  <w:style w:type="character" w:customStyle="1" w:styleId="apple-converted-space">
    <w:name w:val="apple-converted-space"/>
    <w:basedOn w:val="DefaultParagraphFont"/>
    <w:rsid w:val="00450959"/>
  </w:style>
  <w:style w:type="character" w:customStyle="1" w:styleId="contentpasted2">
    <w:name w:val="contentpasted2"/>
    <w:basedOn w:val="DefaultParagraphFont"/>
    <w:rsid w:val="00450959"/>
  </w:style>
  <w:style w:type="character" w:customStyle="1" w:styleId="contentpasted1">
    <w:name w:val="contentpasted1"/>
    <w:basedOn w:val="DefaultParagraphFont"/>
    <w:rsid w:val="0045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9073">
      <w:bodyDiv w:val="1"/>
      <w:marLeft w:val="0"/>
      <w:marRight w:val="0"/>
      <w:marTop w:val="0"/>
      <w:marBottom w:val="0"/>
      <w:divBdr>
        <w:top w:val="none" w:sz="0" w:space="0" w:color="auto"/>
        <w:left w:val="none" w:sz="0" w:space="0" w:color="auto"/>
        <w:bottom w:val="none" w:sz="0" w:space="0" w:color="auto"/>
        <w:right w:val="none" w:sz="0" w:space="0" w:color="auto"/>
      </w:divBdr>
      <w:divsChild>
        <w:div w:id="2001225360">
          <w:marLeft w:val="0"/>
          <w:marRight w:val="0"/>
          <w:marTop w:val="0"/>
          <w:marBottom w:val="0"/>
          <w:divBdr>
            <w:top w:val="none" w:sz="0" w:space="0" w:color="auto"/>
            <w:left w:val="none" w:sz="0" w:space="0" w:color="auto"/>
            <w:bottom w:val="none" w:sz="0" w:space="0" w:color="auto"/>
            <w:right w:val="none" w:sz="0" w:space="0" w:color="auto"/>
          </w:divBdr>
        </w:div>
        <w:div w:id="1914923973">
          <w:marLeft w:val="0"/>
          <w:marRight w:val="0"/>
          <w:marTop w:val="0"/>
          <w:marBottom w:val="0"/>
          <w:divBdr>
            <w:top w:val="none" w:sz="0" w:space="0" w:color="auto"/>
            <w:left w:val="none" w:sz="0" w:space="0" w:color="auto"/>
            <w:bottom w:val="none" w:sz="0" w:space="0" w:color="auto"/>
            <w:right w:val="none" w:sz="0" w:space="0" w:color="auto"/>
          </w:divBdr>
          <w:divsChild>
            <w:div w:id="1162891583">
              <w:marLeft w:val="0"/>
              <w:marRight w:val="0"/>
              <w:marTop w:val="0"/>
              <w:marBottom w:val="0"/>
              <w:divBdr>
                <w:top w:val="none" w:sz="0" w:space="0" w:color="auto"/>
                <w:left w:val="none" w:sz="0" w:space="0" w:color="auto"/>
                <w:bottom w:val="none" w:sz="0" w:space="0" w:color="auto"/>
                <w:right w:val="none" w:sz="0" w:space="0" w:color="auto"/>
              </w:divBdr>
            </w:div>
          </w:divsChild>
        </w:div>
        <w:div w:id="248317633">
          <w:marLeft w:val="0"/>
          <w:marRight w:val="0"/>
          <w:marTop w:val="0"/>
          <w:marBottom w:val="0"/>
          <w:divBdr>
            <w:top w:val="none" w:sz="0" w:space="0" w:color="auto"/>
            <w:left w:val="none" w:sz="0" w:space="0" w:color="auto"/>
            <w:bottom w:val="none" w:sz="0" w:space="0" w:color="auto"/>
            <w:right w:val="none" w:sz="0" w:space="0" w:color="auto"/>
          </w:divBdr>
        </w:div>
        <w:div w:id="477038568">
          <w:marLeft w:val="0"/>
          <w:marRight w:val="0"/>
          <w:marTop w:val="0"/>
          <w:marBottom w:val="0"/>
          <w:divBdr>
            <w:top w:val="none" w:sz="0" w:space="0" w:color="auto"/>
            <w:left w:val="none" w:sz="0" w:space="0" w:color="auto"/>
            <w:bottom w:val="none" w:sz="0" w:space="0" w:color="auto"/>
            <w:right w:val="none" w:sz="0" w:space="0" w:color="auto"/>
          </w:divBdr>
        </w:div>
        <w:div w:id="1748726328">
          <w:marLeft w:val="0"/>
          <w:marRight w:val="0"/>
          <w:marTop w:val="0"/>
          <w:marBottom w:val="0"/>
          <w:divBdr>
            <w:top w:val="none" w:sz="0" w:space="0" w:color="auto"/>
            <w:left w:val="none" w:sz="0" w:space="0" w:color="auto"/>
            <w:bottom w:val="none" w:sz="0" w:space="0" w:color="auto"/>
            <w:right w:val="none" w:sz="0" w:space="0" w:color="auto"/>
          </w:divBdr>
        </w:div>
        <w:div w:id="1730106645">
          <w:marLeft w:val="0"/>
          <w:marRight w:val="0"/>
          <w:marTop w:val="0"/>
          <w:marBottom w:val="0"/>
          <w:divBdr>
            <w:top w:val="none" w:sz="0" w:space="0" w:color="auto"/>
            <w:left w:val="none" w:sz="0" w:space="0" w:color="auto"/>
            <w:bottom w:val="none" w:sz="0" w:space="0" w:color="auto"/>
            <w:right w:val="none" w:sz="0" w:space="0" w:color="auto"/>
          </w:divBdr>
        </w:div>
        <w:div w:id="1964845876">
          <w:marLeft w:val="0"/>
          <w:marRight w:val="0"/>
          <w:marTop w:val="0"/>
          <w:marBottom w:val="0"/>
          <w:divBdr>
            <w:top w:val="none" w:sz="0" w:space="0" w:color="auto"/>
            <w:left w:val="none" w:sz="0" w:space="0" w:color="auto"/>
            <w:bottom w:val="none" w:sz="0" w:space="0" w:color="auto"/>
            <w:right w:val="none" w:sz="0" w:space="0" w:color="auto"/>
          </w:divBdr>
        </w:div>
        <w:div w:id="183726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Crombie</dc:creator>
  <cp:keywords/>
  <dc:description/>
  <cp:lastModifiedBy>Leslie Crombie</cp:lastModifiedBy>
  <cp:revision>2</cp:revision>
  <dcterms:created xsi:type="dcterms:W3CDTF">2024-01-30T13:31:00Z</dcterms:created>
  <dcterms:modified xsi:type="dcterms:W3CDTF">2024-01-30T13:31:00Z</dcterms:modified>
</cp:coreProperties>
</file>